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A92" w:rsidRDefault="00103A92" w:rsidP="009975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B58F7" w:rsidRPr="00AB58F7" w:rsidRDefault="00AB58F7" w:rsidP="00AB58F7">
      <w:pPr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F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F087EBB" wp14:editId="13F29AB0">
            <wp:extent cx="793750" cy="838200"/>
            <wp:effectExtent l="0" t="0" r="6350" b="0"/>
            <wp:docPr id="2" name="Рисунок 2" descr="Герб%20Игар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Игарк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8F7" w:rsidRPr="00AB58F7" w:rsidRDefault="00AB58F7" w:rsidP="00AB58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8F7" w:rsidRPr="00AB58F7" w:rsidRDefault="00AB58F7" w:rsidP="00AB58F7">
      <w:pPr>
        <w:keepNext/>
        <w:tabs>
          <w:tab w:val="left" w:pos="0"/>
          <w:tab w:val="left" w:pos="851"/>
        </w:tabs>
        <w:spacing w:before="240" w:after="120" w:line="240" w:lineRule="auto"/>
        <w:ind w:left="426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AB58F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ИГАРСКИЙ ГОРОДСКОЙ СОВЕТ ДЕПУТАТОВ </w:t>
      </w:r>
    </w:p>
    <w:p w:rsidR="00AB58F7" w:rsidRPr="00AB58F7" w:rsidRDefault="00AB58F7" w:rsidP="00AB58F7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AB58F7" w:rsidRPr="00AB58F7" w:rsidRDefault="00AB58F7" w:rsidP="00AB58F7">
      <w:pPr>
        <w:keepNext/>
        <w:tabs>
          <w:tab w:val="left" w:pos="720"/>
          <w:tab w:val="left" w:pos="1134"/>
          <w:tab w:val="left" w:pos="1276"/>
        </w:tabs>
        <w:spacing w:before="18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44"/>
          <w:szCs w:val="44"/>
          <w:lang w:eastAsia="ru-RU"/>
        </w:rPr>
      </w:pPr>
      <w:proofErr w:type="gramStart"/>
      <w:r w:rsidRPr="00AB58F7">
        <w:rPr>
          <w:rFonts w:ascii="Times New Roman" w:eastAsia="Times New Roman" w:hAnsi="Times New Roman" w:cs="Times New Roman"/>
          <w:b/>
          <w:bCs/>
          <w:iCs/>
          <w:sz w:val="44"/>
          <w:szCs w:val="44"/>
          <w:lang w:eastAsia="ru-RU"/>
        </w:rPr>
        <w:t>Р</w:t>
      </w:r>
      <w:proofErr w:type="gramEnd"/>
      <w:r w:rsidRPr="00AB58F7">
        <w:rPr>
          <w:rFonts w:ascii="Times New Roman" w:eastAsia="Times New Roman" w:hAnsi="Times New Roman" w:cs="Times New Roman"/>
          <w:b/>
          <w:bCs/>
          <w:iCs/>
          <w:sz w:val="44"/>
          <w:szCs w:val="44"/>
          <w:lang w:eastAsia="ru-RU"/>
        </w:rPr>
        <w:t xml:space="preserve"> Е Ш Е Н И Е</w:t>
      </w:r>
    </w:p>
    <w:p w:rsidR="00AB58F7" w:rsidRDefault="00AB58F7" w:rsidP="00AB5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7ABC" w:rsidRPr="00D97ABC" w:rsidRDefault="00F36538" w:rsidP="00D97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97ABC" w:rsidRPr="00D97A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012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7ABC" w:rsidRPr="00D97A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D97ABC" w:rsidRPr="00D97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7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D97ABC" w:rsidRPr="00D97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D97ABC" w:rsidRPr="00D97AB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F67C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bookmarkStart w:id="0" w:name="_GoBack"/>
      <w:bookmarkEnd w:id="0"/>
    </w:p>
    <w:p w:rsidR="00AB58F7" w:rsidRPr="00AB58F7" w:rsidRDefault="00AB58F7" w:rsidP="00AB5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58F7" w:rsidRPr="00D97ABC" w:rsidRDefault="00AB58F7" w:rsidP="00AB58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7A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Правила землепользования и застройки города Игарки Туруханского района, утвержденные решением Игарского городского Совета депутатов от 26.12.2012г. № 36-188 </w:t>
      </w:r>
    </w:p>
    <w:p w:rsidR="00AB58F7" w:rsidRPr="00AB58F7" w:rsidRDefault="00AB58F7" w:rsidP="00AB58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A28" w:rsidRDefault="006532CB" w:rsidP="00A43A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="00AB58F7" w:rsidRPr="00AB58F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A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изменения градостроительных регламентов для обеспечения устойчивого развития территории, развития инженерной, транспортной и социальной</w:t>
      </w:r>
      <w:r w:rsidR="00AB58F7" w:rsidRPr="00AB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инфраструктур, в </w:t>
      </w:r>
      <w:r w:rsidR="00AB58F7" w:rsidRPr="00AB58F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BA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Градостроительным кодексом Российской Федерации,</w:t>
      </w:r>
      <w:r w:rsidR="00AB58F7" w:rsidRPr="00AB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</w:t>
      </w:r>
      <w:r w:rsidR="00BA012C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AB58F7" w:rsidRPr="00AB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BA012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AB58F7" w:rsidRPr="00AB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«Об общих принципах организации местного самоуправления в Российской Федерации»</w:t>
      </w:r>
      <w:r w:rsidR="00461D3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B58F7" w:rsidRPr="00AB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</w:t>
      </w:r>
      <w:r w:rsidR="00AB58F7" w:rsidRPr="00AB58F7">
        <w:rPr>
          <w:rFonts w:ascii="Times New Roman" w:eastAsia="Times New Roman" w:hAnsi="Times New Roman" w:cs="Arial"/>
          <w:color w:val="000000"/>
          <w:sz w:val="28"/>
          <w:szCs w:val="20"/>
          <w:lang w:eastAsia="ru-RU"/>
        </w:rPr>
        <w:t xml:space="preserve">статьями 6, 14, 22, 48  Устава </w:t>
      </w:r>
      <w:r w:rsidR="00AB58F7" w:rsidRPr="00AB58F7">
        <w:rPr>
          <w:rFonts w:ascii="Times New Roman" w:hAnsi="Times New Roman" w:cs="Times New Roman"/>
          <w:sz w:val="28"/>
        </w:rPr>
        <w:t>муниципального образования городское поселение город Игарка Туруханского муниципального района Красноярского края</w:t>
      </w:r>
      <w:r w:rsidR="00AB58F7" w:rsidRPr="00AB58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B58F7" w:rsidRPr="00AB58F7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AB58F7" w:rsidRPr="00AB58F7">
        <w:rPr>
          <w:rFonts w:ascii="Times New Roman" w:eastAsia="Times New Roman" w:hAnsi="Times New Roman" w:cs="Times New Roman"/>
          <w:sz w:val="28"/>
          <w:szCs w:val="28"/>
          <w:lang w:eastAsia="ru-RU"/>
        </w:rPr>
        <w:t>Игарский городской Совет депутатов РЕШИЛ:</w:t>
      </w:r>
      <w:proofErr w:type="gramEnd"/>
    </w:p>
    <w:p w:rsidR="00782302" w:rsidRDefault="00AB58F7" w:rsidP="00A43A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B50ED" w:rsidRPr="00AB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hyperlink r:id="rId6" w:history="1">
        <w:r w:rsidR="001B50ED" w:rsidRPr="00AB58F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</w:t>
        </w:r>
      </w:hyperlink>
      <w:r w:rsidR="001B50ED" w:rsidRPr="00AB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землепользования и </w:t>
      </w:r>
      <w:proofErr w:type="gramStart"/>
      <w:r w:rsidR="001B50ED" w:rsidRPr="00AB58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застройки города</w:t>
      </w:r>
      <w:proofErr w:type="gramEnd"/>
      <w:r w:rsidR="001B50ED" w:rsidRPr="00AB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Игарки Туруханского района, утвержденные решением Игарского городского Совета депутатов от 26.12.2012г. № 36-188 </w:t>
      </w:r>
      <w:r w:rsidR="009C343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</w:t>
      </w:r>
      <w:r w:rsidR="001B50ED" w:rsidRPr="001B50E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35171" w:rsidRPr="00602021" w:rsidRDefault="001B50ED" w:rsidP="00602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7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9C3434" w:rsidRPr="00BF75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</w:t>
      </w:r>
      <w:r w:rsidRPr="00BF75F8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</w:t>
      </w:r>
      <w:r w:rsidR="00BF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F7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Toc276982665"/>
      <w:r w:rsidR="00BF75F8" w:rsidRPr="00BF75F8">
        <w:rPr>
          <w:rFonts w:ascii="Times New Roman" w:hAnsi="Times New Roman" w:cs="Times New Roman"/>
          <w:sz w:val="28"/>
          <w:szCs w:val="28"/>
          <w:u w:val="single"/>
        </w:rPr>
        <w:t>36.2. Ж</w:t>
      </w:r>
      <w:proofErr w:type="gramStart"/>
      <w:r w:rsidR="00BF75F8" w:rsidRPr="00BF75F8">
        <w:rPr>
          <w:rFonts w:ascii="Times New Roman" w:hAnsi="Times New Roman" w:cs="Times New Roman"/>
          <w:sz w:val="28"/>
          <w:szCs w:val="28"/>
          <w:u w:val="single"/>
        </w:rPr>
        <w:t>2</w:t>
      </w:r>
      <w:proofErr w:type="gramEnd"/>
      <w:r w:rsidR="00BF75F8" w:rsidRPr="00BF75F8">
        <w:rPr>
          <w:rFonts w:ascii="Times New Roman" w:hAnsi="Times New Roman" w:cs="Times New Roman"/>
          <w:sz w:val="28"/>
          <w:szCs w:val="28"/>
          <w:u w:val="single"/>
        </w:rPr>
        <w:t>. Смешанная многоквартирная жилая застройка</w:t>
      </w:r>
      <w:r w:rsidR="005C6D82">
        <w:rPr>
          <w:rFonts w:ascii="Times New Roman" w:hAnsi="Times New Roman" w:cs="Times New Roman"/>
          <w:sz w:val="28"/>
          <w:szCs w:val="28"/>
          <w:u w:val="single"/>
        </w:rPr>
        <w:t xml:space="preserve"> (2-4 этажа)</w:t>
      </w:r>
      <w:r w:rsidR="00BF75F8" w:rsidRPr="00602021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60202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F7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 </w:t>
      </w:r>
      <w:r w:rsidR="00BF75F8" w:rsidRPr="00EF2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BF75F8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Основные</w:t>
      </w:r>
      <w:r w:rsidR="00BF75F8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BF75F8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виды</w:t>
      </w:r>
      <w:r w:rsidR="00BF75F8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BF75F8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разрешённого</w:t>
      </w:r>
      <w:r w:rsidR="00BF75F8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BF75F8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использования»</w:t>
      </w:r>
      <w:r w:rsidR="007C6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5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добавить строк</w:t>
      </w:r>
      <w:r w:rsidR="00E27F3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F75F8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BF75F8" w:rsidRDefault="00E27F35" w:rsidP="00F35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«- религиозное использование</w:t>
      </w:r>
      <w:proofErr w:type="gramStart"/>
      <w:r w:rsidR="00EB08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E27F35" w:rsidRDefault="00E27F35" w:rsidP="006020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16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37.1.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B416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ОД</w:t>
      </w:r>
      <w:proofErr w:type="gramStart"/>
      <w:r w:rsidRPr="00B416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proofErr w:type="gramEnd"/>
      <w:r w:rsidRPr="00B416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 Общественно-деловая зона</w:t>
      </w:r>
      <w:r w:rsidR="00602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 </w:t>
      </w:r>
      <w:r w:rsidRPr="00EF2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Основные</w:t>
      </w:r>
      <w:r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виды</w:t>
      </w:r>
      <w:r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разрешённого</w:t>
      </w:r>
      <w:r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использования»</w:t>
      </w:r>
      <w:r w:rsidR="007C6106">
        <w:rPr>
          <w:rFonts w:eastAsia="MS Mincho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добавить строку в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 редакции:</w:t>
      </w:r>
    </w:p>
    <w:p w:rsidR="00E27F35" w:rsidRDefault="00E27F35" w:rsidP="00F35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«- земельные участки (территории) общего пользования</w:t>
      </w:r>
      <w:proofErr w:type="gramStart"/>
      <w:r w:rsidR="00EB08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2B2225" w:rsidRPr="00602021" w:rsidRDefault="00B34952" w:rsidP="002B2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2B2225" w:rsidRPr="00B34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статье </w:t>
      </w:r>
      <w:bookmarkStart w:id="2" w:name="_Toc276982678"/>
      <w:r w:rsidR="002B2225" w:rsidRPr="00B34952">
        <w:rPr>
          <w:rStyle w:val="1"/>
          <w:sz w:val="28"/>
          <w:szCs w:val="28"/>
          <w:u w:val="single"/>
        </w:rPr>
        <w:t>39.2. ИТ</w:t>
      </w:r>
      <w:proofErr w:type="gramStart"/>
      <w:r w:rsidR="002B2225" w:rsidRPr="00B34952">
        <w:rPr>
          <w:rStyle w:val="1"/>
          <w:sz w:val="28"/>
          <w:szCs w:val="28"/>
          <w:u w:val="single"/>
        </w:rPr>
        <w:t>2</w:t>
      </w:r>
      <w:proofErr w:type="gramEnd"/>
      <w:r w:rsidR="002B2225" w:rsidRPr="00B34952">
        <w:rPr>
          <w:rStyle w:val="1"/>
          <w:sz w:val="28"/>
          <w:szCs w:val="28"/>
          <w:u w:val="single"/>
        </w:rPr>
        <w:t xml:space="preserve"> Зона объектов внешнего транспорта</w:t>
      </w:r>
      <w:bookmarkEnd w:id="2"/>
      <w:r w:rsidR="002B2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2B2225" w:rsidRPr="00B34952">
        <w:rPr>
          <w:rFonts w:ascii="Times New Roman" w:eastAsia="Times New Roman" w:hAnsi="Times New Roman" w:cs="Times New Roman"/>
          <w:sz w:val="28"/>
          <w:szCs w:val="28"/>
          <w:lang w:eastAsia="ru-RU"/>
        </w:rPr>
        <w:t>бзац «</w:t>
      </w:r>
      <w:r w:rsidR="002B2225" w:rsidRPr="00B34952">
        <w:rPr>
          <w:rFonts w:ascii="Times New Roman" w:hAnsi="Times New Roman"/>
          <w:b/>
          <w:snapToGrid w:val="0"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строительства»</w:t>
      </w:r>
      <w:r w:rsidR="002B2225">
        <w:rPr>
          <w:rFonts w:ascii="Times New Roman" w:hAnsi="Times New Roman"/>
          <w:b/>
          <w:snapToGrid w:val="0"/>
          <w:sz w:val="28"/>
          <w:szCs w:val="28"/>
        </w:rPr>
        <w:t xml:space="preserve"> </w:t>
      </w:r>
      <w:r w:rsidR="002B2225" w:rsidRPr="00B34952">
        <w:rPr>
          <w:rFonts w:ascii="Times New Roman" w:hAnsi="Times New Roman"/>
          <w:snapToGrid w:val="0"/>
          <w:sz w:val="28"/>
          <w:szCs w:val="28"/>
        </w:rPr>
        <w:t xml:space="preserve">текстовой части </w:t>
      </w:r>
      <w:r w:rsidR="002B2225">
        <w:rPr>
          <w:rFonts w:ascii="Times New Roman" w:hAnsi="Times New Roman"/>
          <w:snapToGrid w:val="0"/>
          <w:sz w:val="28"/>
          <w:szCs w:val="28"/>
        </w:rPr>
        <w:t>Правил изложить в следующей редакции:</w:t>
      </w:r>
    </w:p>
    <w:p w:rsidR="002B2225" w:rsidRPr="00B34952" w:rsidRDefault="002B2225" w:rsidP="002B222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34952">
        <w:rPr>
          <w:rFonts w:ascii="Times New Roman" w:hAnsi="Times New Roman"/>
          <w:snapToGrid w:val="0"/>
          <w:sz w:val="28"/>
          <w:szCs w:val="28"/>
        </w:rPr>
        <w:t>«</w:t>
      </w:r>
      <w:r w:rsidRPr="00B34952">
        <w:rPr>
          <w:rFonts w:ascii="Times New Roman" w:hAnsi="Times New Roman"/>
          <w:b/>
          <w:snapToGrid w:val="0"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</w:t>
      </w:r>
    </w:p>
    <w:p w:rsidR="002B2225" w:rsidRPr="00B34952" w:rsidRDefault="002B2225" w:rsidP="002B222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4952">
        <w:rPr>
          <w:rFonts w:ascii="Times New Roman" w:eastAsia="Times New Roman" w:hAnsi="Times New Roman"/>
          <w:sz w:val="28"/>
          <w:szCs w:val="28"/>
          <w:lang w:eastAsia="ru-RU"/>
        </w:rPr>
        <w:t>- минимальная площадь земельного участка – 0,05га;</w:t>
      </w:r>
    </w:p>
    <w:p w:rsidR="002B2225" w:rsidRPr="00B34952" w:rsidRDefault="002B2225" w:rsidP="002B222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4952">
        <w:rPr>
          <w:rFonts w:ascii="Times New Roman" w:eastAsia="Times New Roman" w:hAnsi="Times New Roman"/>
          <w:sz w:val="28"/>
          <w:szCs w:val="28"/>
          <w:lang w:eastAsia="ru-RU"/>
        </w:rPr>
        <w:t>- минимальный отступ застройки от границ земельного участка или красной линии 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</w:t>
      </w:r>
      <w:r w:rsidRPr="00B34952">
        <w:rPr>
          <w:rFonts w:ascii="Times New Roman" w:eastAsia="Times New Roman" w:hAnsi="Times New Roman"/>
          <w:sz w:val="28"/>
          <w:szCs w:val="28"/>
          <w:lang w:eastAsia="ru-RU"/>
        </w:rPr>
        <w:t xml:space="preserve"> м;</w:t>
      </w:r>
    </w:p>
    <w:p w:rsidR="002B2225" w:rsidRPr="00B34952" w:rsidRDefault="002B2225" w:rsidP="002B222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4952">
        <w:rPr>
          <w:rFonts w:ascii="Times New Roman" w:eastAsia="Times New Roman" w:hAnsi="Times New Roman"/>
          <w:sz w:val="28"/>
          <w:szCs w:val="28"/>
          <w:lang w:eastAsia="ru-RU"/>
        </w:rPr>
        <w:t xml:space="preserve">- максимальное количество  этажей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B3495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B2225" w:rsidRPr="00B34952" w:rsidRDefault="002B2225" w:rsidP="002B222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495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максимальный процент застройки в границах земельного участка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B34952">
        <w:rPr>
          <w:rFonts w:ascii="Times New Roman" w:eastAsia="Times New Roman" w:hAnsi="Times New Roman"/>
          <w:sz w:val="28"/>
          <w:szCs w:val="28"/>
          <w:lang w:eastAsia="ru-RU"/>
        </w:rPr>
        <w:t>0%.</w:t>
      </w:r>
    </w:p>
    <w:p w:rsidR="002B2225" w:rsidRDefault="002B2225" w:rsidP="002B2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952">
        <w:rPr>
          <w:rFonts w:ascii="Times New Roman" w:eastAsia="Times New Roman" w:hAnsi="Times New Roman"/>
          <w:sz w:val="28"/>
          <w:szCs w:val="28"/>
        </w:rPr>
        <w:t>- иные параметры - в соответствии с действующими техническими регламентами (действующими нормативами)</w:t>
      </w:r>
      <w:proofErr w:type="gramStart"/>
      <w:r w:rsidRPr="00B34952">
        <w:rPr>
          <w:rFonts w:ascii="Times New Roman" w:eastAsia="Times New Roman" w:hAnsi="Times New Roman"/>
          <w:sz w:val="28"/>
          <w:szCs w:val="28"/>
        </w:rPr>
        <w:t>.</w:t>
      </w:r>
      <w:r w:rsidRPr="00B34952">
        <w:rPr>
          <w:rFonts w:ascii="Times New Roman" w:hAnsi="Times New Roman"/>
          <w:snapToGrid w:val="0"/>
          <w:sz w:val="28"/>
          <w:szCs w:val="28"/>
        </w:rPr>
        <w:t>»</w:t>
      </w:r>
      <w:proofErr w:type="gramEnd"/>
      <w:r>
        <w:rPr>
          <w:rFonts w:ascii="Times New Roman" w:hAnsi="Times New Roman"/>
          <w:snapToGrid w:val="0"/>
          <w:sz w:val="28"/>
          <w:szCs w:val="28"/>
        </w:rPr>
        <w:t>.</w:t>
      </w:r>
    </w:p>
    <w:p w:rsidR="002B2225" w:rsidRDefault="00602021" w:rsidP="002B2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2B2225" w:rsidRPr="00E27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статье </w:t>
      </w:r>
      <w:bookmarkStart w:id="3" w:name="_Toc234217832"/>
      <w:bookmarkStart w:id="4" w:name="_Toc276982687"/>
      <w:r w:rsidR="002B2225" w:rsidRPr="00E27F35">
        <w:rPr>
          <w:rFonts w:ascii="Times New Roman" w:hAnsi="Times New Roman" w:cs="Times New Roman"/>
          <w:sz w:val="28"/>
          <w:szCs w:val="28"/>
          <w:u w:val="single"/>
        </w:rPr>
        <w:t>43.2. СП3. Полигоны ТБО</w:t>
      </w:r>
      <w:bookmarkEnd w:id="3"/>
      <w:r w:rsidR="002B2225" w:rsidRPr="00E27F35">
        <w:rPr>
          <w:rFonts w:ascii="Times New Roman" w:hAnsi="Times New Roman" w:cs="Times New Roman"/>
          <w:sz w:val="28"/>
          <w:szCs w:val="28"/>
          <w:u w:val="single"/>
        </w:rPr>
        <w:t xml:space="preserve"> и МПС (мусороперегрузочных станций)</w:t>
      </w:r>
      <w:bookmarkEnd w:id="4"/>
      <w:r w:rsidR="002B222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2225">
        <w:rPr>
          <w:rFonts w:ascii="Times New Roman" w:hAnsi="Times New Roman" w:cs="Times New Roman"/>
          <w:sz w:val="28"/>
          <w:szCs w:val="28"/>
        </w:rPr>
        <w:t>в</w:t>
      </w:r>
      <w:r w:rsidR="002B2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 </w:t>
      </w:r>
      <w:r w:rsidR="002B2225" w:rsidRPr="00EF2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2B2225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Основные</w:t>
      </w:r>
      <w:r w:rsidR="002B2225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2B2225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виды</w:t>
      </w:r>
      <w:r w:rsidR="002B2225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2B2225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разрешённого</w:t>
      </w:r>
      <w:r w:rsidR="002B2225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2B2225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использования»</w:t>
      </w:r>
      <w:r w:rsidR="002B2225">
        <w:rPr>
          <w:rFonts w:eastAsia="MS Mincho" w:cs="Times New Roman"/>
          <w:b/>
          <w:sz w:val="28"/>
          <w:szCs w:val="28"/>
          <w:lang w:eastAsia="ru-RU"/>
        </w:rPr>
        <w:t xml:space="preserve"> </w:t>
      </w:r>
      <w:r w:rsidR="002B22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добавить строку в</w:t>
      </w:r>
      <w:r w:rsidR="002B2225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 редакции:</w:t>
      </w:r>
    </w:p>
    <w:p w:rsidR="002B2225" w:rsidRDefault="002B2225" w:rsidP="002B2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«- специальная деятельность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932D2C" w:rsidRDefault="00932D2C" w:rsidP="00932D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1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AB58F7" w:rsidRPr="00AB58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B58F7" w:rsidRPr="00AB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</w:t>
      </w:r>
      <w:r w:rsidR="00712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58F7" w:rsidRPr="00AB58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постоянную комиссию Игарского городского Совета депутатов</w:t>
      </w:r>
      <w:r w:rsidR="00712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58F7" w:rsidRPr="00AB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промышленности, транспорту и связи.</w:t>
      </w:r>
    </w:p>
    <w:p w:rsidR="00AB58F7" w:rsidRPr="00CC7119" w:rsidRDefault="00932D2C" w:rsidP="00932D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B58F7" w:rsidRPr="00CC7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7119" w:rsidRPr="00CC7119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обнародования.</w:t>
      </w:r>
    </w:p>
    <w:p w:rsidR="00AB58F7" w:rsidRPr="007C6106" w:rsidRDefault="00AB58F7" w:rsidP="00AB58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ABC" w:rsidRDefault="00D97ABC" w:rsidP="00D97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7ABC" w:rsidRPr="00D97ABC" w:rsidRDefault="00D97ABC" w:rsidP="00D97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993"/>
        <w:gridCol w:w="3934"/>
      </w:tblGrid>
      <w:tr w:rsidR="00D97ABC" w:rsidRPr="00D97ABC" w:rsidTr="00D97ABC">
        <w:tc>
          <w:tcPr>
            <w:tcW w:w="4644" w:type="dxa"/>
            <w:hideMark/>
          </w:tcPr>
          <w:p w:rsidR="00D97ABC" w:rsidRPr="00D97ABC" w:rsidRDefault="00D97ABC" w:rsidP="00D97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ABC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D97ABC" w:rsidRPr="00D97ABC" w:rsidRDefault="00D97ABC" w:rsidP="00D97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ABC">
              <w:rPr>
                <w:rFonts w:ascii="Times New Roman" w:hAnsi="Times New Roman" w:cs="Times New Roman"/>
                <w:sz w:val="28"/>
                <w:szCs w:val="28"/>
              </w:rPr>
              <w:t>Игарского городского</w:t>
            </w:r>
          </w:p>
          <w:p w:rsidR="00D97ABC" w:rsidRPr="00D97ABC" w:rsidRDefault="00D97ABC" w:rsidP="00D97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ABC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</w:tc>
        <w:tc>
          <w:tcPr>
            <w:tcW w:w="993" w:type="dxa"/>
          </w:tcPr>
          <w:p w:rsidR="00D97ABC" w:rsidRPr="00D97ABC" w:rsidRDefault="00D97ABC" w:rsidP="00D97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  <w:hideMark/>
          </w:tcPr>
          <w:p w:rsidR="00F36538" w:rsidRDefault="00F36538" w:rsidP="00D97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</w:t>
            </w:r>
            <w:r w:rsidR="00D97ABC" w:rsidRPr="00D97ABC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D97ABC" w:rsidRPr="00D97ABC" w:rsidRDefault="00F36538" w:rsidP="00F36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г</w:t>
            </w:r>
            <w:r w:rsidR="00D97ABC" w:rsidRPr="00D97ABC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D97ABC" w:rsidRPr="00D97ABC">
              <w:rPr>
                <w:rFonts w:ascii="Times New Roman" w:hAnsi="Times New Roman" w:cs="Times New Roman"/>
                <w:sz w:val="28"/>
                <w:szCs w:val="28"/>
              </w:rPr>
              <w:t xml:space="preserve"> города Игарки</w:t>
            </w:r>
          </w:p>
        </w:tc>
      </w:tr>
      <w:tr w:rsidR="00D97ABC" w:rsidRPr="00D97ABC" w:rsidTr="00D97ABC">
        <w:tc>
          <w:tcPr>
            <w:tcW w:w="4644" w:type="dxa"/>
          </w:tcPr>
          <w:p w:rsidR="00D97ABC" w:rsidRPr="00D97ABC" w:rsidRDefault="00D97ABC" w:rsidP="00D97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ABC" w:rsidRPr="00D97ABC" w:rsidRDefault="00D97ABC" w:rsidP="00D97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ABC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D97ABC" w:rsidRPr="00D97ABC" w:rsidRDefault="00D97ABC" w:rsidP="00D97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97ABC" w:rsidRPr="00D97ABC" w:rsidRDefault="00D97ABC" w:rsidP="00D97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D97ABC" w:rsidRPr="00D97ABC" w:rsidRDefault="00D97ABC" w:rsidP="00D97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ABC" w:rsidRPr="00D97ABC" w:rsidRDefault="00D97ABC" w:rsidP="00D97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ABC">
              <w:rPr>
                <w:rFonts w:ascii="Times New Roman" w:hAnsi="Times New Roman" w:cs="Times New Roman"/>
                <w:sz w:val="28"/>
                <w:szCs w:val="28"/>
              </w:rPr>
              <w:t xml:space="preserve">      ___________________</w:t>
            </w:r>
          </w:p>
        </w:tc>
      </w:tr>
      <w:tr w:rsidR="00D97ABC" w:rsidRPr="00D97ABC" w:rsidTr="00D97ABC">
        <w:tc>
          <w:tcPr>
            <w:tcW w:w="4644" w:type="dxa"/>
            <w:hideMark/>
          </w:tcPr>
          <w:p w:rsidR="00D97ABC" w:rsidRPr="00D97ABC" w:rsidRDefault="00D97ABC" w:rsidP="00D97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ABC">
              <w:rPr>
                <w:rFonts w:ascii="Times New Roman" w:hAnsi="Times New Roman" w:cs="Times New Roman"/>
                <w:sz w:val="28"/>
                <w:szCs w:val="28"/>
              </w:rPr>
              <w:t xml:space="preserve">Е.Ю. </w:t>
            </w:r>
            <w:proofErr w:type="spellStart"/>
            <w:r w:rsidRPr="00D97ABC">
              <w:rPr>
                <w:rFonts w:ascii="Times New Roman" w:hAnsi="Times New Roman" w:cs="Times New Roman"/>
                <w:sz w:val="28"/>
                <w:szCs w:val="28"/>
              </w:rPr>
              <w:t>Лукинцова</w:t>
            </w:r>
            <w:proofErr w:type="spellEnd"/>
          </w:p>
        </w:tc>
        <w:tc>
          <w:tcPr>
            <w:tcW w:w="993" w:type="dxa"/>
          </w:tcPr>
          <w:p w:rsidR="00D97ABC" w:rsidRPr="00D97ABC" w:rsidRDefault="00D97ABC" w:rsidP="00D97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  <w:hideMark/>
          </w:tcPr>
          <w:p w:rsidR="00D97ABC" w:rsidRPr="00D97ABC" w:rsidRDefault="00D97ABC" w:rsidP="00F36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ABC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F3653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97A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365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7AB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F36538">
              <w:rPr>
                <w:rFonts w:ascii="Times New Roman" w:hAnsi="Times New Roman" w:cs="Times New Roman"/>
                <w:sz w:val="28"/>
                <w:szCs w:val="28"/>
              </w:rPr>
              <w:t>Белинская</w:t>
            </w:r>
          </w:p>
        </w:tc>
      </w:tr>
    </w:tbl>
    <w:p w:rsidR="00AB58F7" w:rsidRPr="00AB58F7" w:rsidRDefault="00AB58F7">
      <w:pPr>
        <w:rPr>
          <w:rFonts w:ascii="Times New Roman" w:hAnsi="Times New Roman" w:cs="Times New Roman"/>
          <w:sz w:val="28"/>
          <w:szCs w:val="28"/>
        </w:rPr>
      </w:pPr>
    </w:p>
    <w:sectPr w:rsidR="00AB58F7" w:rsidRPr="00AB58F7" w:rsidSect="001411E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8F7"/>
    <w:rsid w:val="00103A92"/>
    <w:rsid w:val="001411EF"/>
    <w:rsid w:val="00145CED"/>
    <w:rsid w:val="001B50ED"/>
    <w:rsid w:val="002B2225"/>
    <w:rsid w:val="0042191C"/>
    <w:rsid w:val="00461D34"/>
    <w:rsid w:val="00545413"/>
    <w:rsid w:val="00551FCB"/>
    <w:rsid w:val="005C6D82"/>
    <w:rsid w:val="00602021"/>
    <w:rsid w:val="006532CB"/>
    <w:rsid w:val="0067223C"/>
    <w:rsid w:val="006F0179"/>
    <w:rsid w:val="00712C6A"/>
    <w:rsid w:val="00723191"/>
    <w:rsid w:val="00782302"/>
    <w:rsid w:val="007B3A3F"/>
    <w:rsid w:val="007C6106"/>
    <w:rsid w:val="00901ECE"/>
    <w:rsid w:val="00932D2C"/>
    <w:rsid w:val="00997552"/>
    <w:rsid w:val="009C2BE7"/>
    <w:rsid w:val="009C3434"/>
    <w:rsid w:val="00A43A28"/>
    <w:rsid w:val="00AB58F7"/>
    <w:rsid w:val="00B34952"/>
    <w:rsid w:val="00BA012C"/>
    <w:rsid w:val="00BD0360"/>
    <w:rsid w:val="00BF75F8"/>
    <w:rsid w:val="00CC7119"/>
    <w:rsid w:val="00CF67CE"/>
    <w:rsid w:val="00D97ABC"/>
    <w:rsid w:val="00E27F35"/>
    <w:rsid w:val="00EB08D0"/>
    <w:rsid w:val="00EF64B9"/>
    <w:rsid w:val="00F35171"/>
    <w:rsid w:val="00F3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8F7"/>
    <w:rPr>
      <w:rFonts w:ascii="Tahoma" w:hAnsi="Tahoma" w:cs="Tahoma"/>
      <w:sz w:val="16"/>
      <w:szCs w:val="16"/>
    </w:rPr>
  </w:style>
  <w:style w:type="character" w:customStyle="1" w:styleId="1">
    <w:name w:val="Слабое выделение1"/>
    <w:aliases w:val="Абзац списка 2"/>
    <w:qFormat/>
    <w:rsid w:val="00B34952"/>
    <w:rPr>
      <w:rFonts w:ascii="Times New Roman" w:hAnsi="Times New Roman"/>
      <w:color w:val="auto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8F7"/>
    <w:rPr>
      <w:rFonts w:ascii="Tahoma" w:hAnsi="Tahoma" w:cs="Tahoma"/>
      <w:sz w:val="16"/>
      <w:szCs w:val="16"/>
    </w:rPr>
  </w:style>
  <w:style w:type="character" w:customStyle="1" w:styleId="1">
    <w:name w:val="Слабое выделение1"/>
    <w:aliases w:val="Абзац списка 2"/>
    <w:qFormat/>
    <w:rsid w:val="00B34952"/>
    <w:rPr>
      <w:rFonts w:ascii="Times New Roman" w:hAnsi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699E2C8B6BCAEE1BCC462C43E344744CC8605169761D2442E9DB3B2BAA1ECECC3FCB961C0EDB385E41339A9BD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г.Игарки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Тюрина</cp:lastModifiedBy>
  <cp:revision>74</cp:revision>
  <dcterms:created xsi:type="dcterms:W3CDTF">2024-11-27T09:00:00Z</dcterms:created>
  <dcterms:modified xsi:type="dcterms:W3CDTF">2025-05-21T04:45:00Z</dcterms:modified>
</cp:coreProperties>
</file>