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F7F" w:rsidRDefault="00551962" w:rsidP="00A227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56DDA">
        <w:rPr>
          <w:rFonts w:ascii="Times New Roman" w:hAnsi="Times New Roman"/>
          <w:b/>
          <w:sz w:val="28"/>
          <w:szCs w:val="28"/>
          <w:u w:val="single"/>
        </w:rPr>
        <w:t>Основные причины аварийности маломерных судов</w:t>
      </w:r>
    </w:p>
    <w:p w:rsidR="00A22764" w:rsidRPr="00456DDA" w:rsidRDefault="00A22764" w:rsidP="00A227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A124B" w:rsidRPr="001A124B" w:rsidRDefault="00551962" w:rsidP="00A227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124B">
        <w:rPr>
          <w:rFonts w:ascii="Times New Roman" w:hAnsi="Times New Roman"/>
          <w:sz w:val="24"/>
          <w:szCs w:val="24"/>
        </w:rPr>
        <w:t>Ежегодно ГИМС России фиксирует сотни аварийных происшествий с маломерными судами. Эти происшествия зач</w:t>
      </w:r>
      <w:r w:rsidR="00C52522">
        <w:rPr>
          <w:rFonts w:ascii="Times New Roman" w:hAnsi="Times New Roman"/>
          <w:sz w:val="24"/>
          <w:szCs w:val="24"/>
        </w:rPr>
        <w:t>астую связаны с гибелью и увечьем</w:t>
      </w:r>
      <w:r w:rsidRPr="001A124B">
        <w:rPr>
          <w:rFonts w:ascii="Times New Roman" w:hAnsi="Times New Roman"/>
          <w:sz w:val="24"/>
          <w:szCs w:val="24"/>
        </w:rPr>
        <w:t xml:space="preserve"> людей. Анализом аварийности маломерных судов за многие годы установлено, что 60-70% маломерные суда были не исправные, около 40 % всех аварий совершено в состоянии алкогольного опьянения, у половины лиц</w:t>
      </w:r>
      <w:r w:rsidR="00C52522">
        <w:rPr>
          <w:rFonts w:ascii="Times New Roman" w:hAnsi="Times New Roman"/>
          <w:sz w:val="24"/>
          <w:szCs w:val="24"/>
        </w:rPr>
        <w:t>, совершивших аварии на катерах</w:t>
      </w:r>
      <w:r w:rsidRPr="001A124B">
        <w:rPr>
          <w:rFonts w:ascii="Times New Roman" w:hAnsi="Times New Roman"/>
          <w:sz w:val="24"/>
          <w:szCs w:val="24"/>
        </w:rPr>
        <w:t xml:space="preserve"> и моторных лодках, отсутствуют удостоверения на право управления маломерным судном. Большинство аварийных случаев с маломерными судами происходит во время рыбной ловли и охоты (более 60%). Нередки случаи группой гибели людей на моторных и гребных лодках из-за превышения норм </w:t>
      </w:r>
      <w:r w:rsidR="00A22764">
        <w:rPr>
          <w:rFonts w:ascii="Times New Roman" w:hAnsi="Times New Roman"/>
          <w:sz w:val="24"/>
          <w:szCs w:val="24"/>
        </w:rPr>
        <w:t>пассажиро</w:t>
      </w:r>
      <w:r w:rsidR="002F74BF" w:rsidRPr="001A124B">
        <w:rPr>
          <w:rFonts w:ascii="Times New Roman" w:hAnsi="Times New Roman"/>
          <w:sz w:val="24"/>
          <w:szCs w:val="24"/>
        </w:rPr>
        <w:t>вместимости</w:t>
      </w:r>
      <w:r w:rsidRPr="001A124B">
        <w:rPr>
          <w:rFonts w:ascii="Times New Roman" w:hAnsi="Times New Roman"/>
          <w:sz w:val="24"/>
          <w:szCs w:val="24"/>
        </w:rPr>
        <w:t xml:space="preserve"> и при плавании в штормовую погоду. </w:t>
      </w:r>
    </w:p>
    <w:p w:rsidR="004B3762" w:rsidRPr="001A124B" w:rsidRDefault="004B3762" w:rsidP="00A227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124B">
        <w:rPr>
          <w:rFonts w:ascii="Times New Roman" w:hAnsi="Times New Roman"/>
          <w:b/>
          <w:sz w:val="24"/>
          <w:szCs w:val="24"/>
        </w:rPr>
        <w:t>Основными причинами аварийности являются</w:t>
      </w:r>
      <w:r w:rsidR="002F74BF" w:rsidRPr="001A124B">
        <w:rPr>
          <w:rFonts w:ascii="Times New Roman" w:hAnsi="Times New Roman"/>
          <w:b/>
          <w:sz w:val="24"/>
          <w:szCs w:val="24"/>
        </w:rPr>
        <w:t>:</w:t>
      </w:r>
    </w:p>
    <w:p w:rsidR="004B3762" w:rsidRPr="001A124B" w:rsidRDefault="004B3762" w:rsidP="00A227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124B">
        <w:rPr>
          <w:rFonts w:ascii="Times New Roman" w:hAnsi="Times New Roman"/>
          <w:sz w:val="24"/>
          <w:szCs w:val="24"/>
        </w:rPr>
        <w:t>- нарушение судоводителями правил пользования водными объек</w:t>
      </w:r>
      <w:r w:rsidR="00A22764">
        <w:rPr>
          <w:rFonts w:ascii="Times New Roman" w:hAnsi="Times New Roman"/>
          <w:sz w:val="24"/>
          <w:szCs w:val="24"/>
        </w:rPr>
        <w:t>тами для плавания на маломерных</w:t>
      </w:r>
      <w:r w:rsidR="00551962" w:rsidRPr="001A124B">
        <w:rPr>
          <w:rFonts w:ascii="Times New Roman" w:hAnsi="Times New Roman"/>
          <w:sz w:val="24"/>
          <w:szCs w:val="24"/>
        </w:rPr>
        <w:t xml:space="preserve"> </w:t>
      </w:r>
      <w:r w:rsidRPr="001A124B">
        <w:rPr>
          <w:rFonts w:ascii="Times New Roman" w:hAnsi="Times New Roman"/>
          <w:sz w:val="24"/>
          <w:szCs w:val="24"/>
        </w:rPr>
        <w:t>плавательных средствах;</w:t>
      </w:r>
    </w:p>
    <w:p w:rsidR="004B3762" w:rsidRPr="001A124B" w:rsidRDefault="004B3762" w:rsidP="00A227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124B">
        <w:rPr>
          <w:rFonts w:ascii="Times New Roman" w:hAnsi="Times New Roman"/>
          <w:sz w:val="24"/>
          <w:szCs w:val="24"/>
        </w:rPr>
        <w:t>- неправильное размещение людей и груза;</w:t>
      </w:r>
    </w:p>
    <w:p w:rsidR="00551962" w:rsidRPr="001A124B" w:rsidRDefault="00A22764" w:rsidP="00A227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превышение установленных норм</w:t>
      </w:r>
      <w:r w:rsidR="00551962" w:rsidRPr="001A12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пассажиро</w:t>
      </w:r>
      <w:r w:rsidR="002F74BF" w:rsidRPr="001A124B">
        <w:rPr>
          <w:rFonts w:ascii="Times New Roman" w:hAnsi="Times New Roman"/>
          <w:sz w:val="24"/>
          <w:szCs w:val="24"/>
        </w:rPr>
        <w:t>вместимости</w:t>
      </w:r>
      <w:r w:rsidR="004B3762" w:rsidRPr="001A124B">
        <w:rPr>
          <w:rFonts w:ascii="Times New Roman" w:hAnsi="Times New Roman"/>
          <w:sz w:val="24"/>
          <w:szCs w:val="24"/>
        </w:rPr>
        <w:t xml:space="preserve"> и грузоподъемности;</w:t>
      </w:r>
    </w:p>
    <w:p w:rsidR="004B3762" w:rsidRPr="001A124B" w:rsidRDefault="004B3762" w:rsidP="00A227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A124B">
        <w:rPr>
          <w:rFonts w:ascii="Times New Roman" w:hAnsi="Times New Roman"/>
          <w:sz w:val="24"/>
          <w:szCs w:val="24"/>
        </w:rPr>
        <w:t xml:space="preserve">- плавания в ложных </w:t>
      </w:r>
      <w:r w:rsidR="002F74BF" w:rsidRPr="001A124B">
        <w:rPr>
          <w:rFonts w:ascii="Times New Roman" w:hAnsi="Times New Roman"/>
          <w:sz w:val="24"/>
          <w:szCs w:val="24"/>
        </w:rPr>
        <w:t>гидр</w:t>
      </w:r>
      <w:r w:rsidR="00B51C6D">
        <w:rPr>
          <w:rFonts w:ascii="Times New Roman" w:hAnsi="Times New Roman"/>
          <w:sz w:val="24"/>
          <w:szCs w:val="24"/>
        </w:rPr>
        <w:t>о</w:t>
      </w:r>
      <w:r w:rsidR="002F74BF" w:rsidRPr="001A124B">
        <w:rPr>
          <w:rFonts w:ascii="Times New Roman" w:hAnsi="Times New Roman"/>
          <w:sz w:val="24"/>
          <w:szCs w:val="24"/>
        </w:rPr>
        <w:t>метеоусловиях</w:t>
      </w:r>
      <w:r w:rsidRPr="001A124B">
        <w:rPr>
          <w:rFonts w:ascii="Times New Roman" w:hAnsi="Times New Roman"/>
          <w:sz w:val="24"/>
          <w:szCs w:val="24"/>
        </w:rPr>
        <w:t xml:space="preserve"> и в темное время суток.</w:t>
      </w:r>
      <w:proofErr w:type="gramEnd"/>
    </w:p>
    <w:p w:rsidR="004B3762" w:rsidRPr="001A124B" w:rsidRDefault="004B3762" w:rsidP="00A227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124B">
        <w:rPr>
          <w:rFonts w:ascii="Times New Roman" w:hAnsi="Times New Roman"/>
          <w:sz w:val="24"/>
          <w:szCs w:val="24"/>
        </w:rPr>
        <w:t>Судоводителям следует обратить внимание и на необходимость непрерывного наблюдения за окружающей об</w:t>
      </w:r>
      <w:r w:rsidR="00A22764">
        <w:rPr>
          <w:rFonts w:ascii="Times New Roman" w:hAnsi="Times New Roman"/>
          <w:sz w:val="24"/>
          <w:szCs w:val="24"/>
        </w:rPr>
        <w:t>становкой во время движения, так как</w:t>
      </w:r>
      <w:r w:rsidRPr="001A124B">
        <w:rPr>
          <w:rFonts w:ascii="Times New Roman" w:hAnsi="Times New Roman"/>
          <w:sz w:val="24"/>
          <w:szCs w:val="24"/>
        </w:rPr>
        <w:t xml:space="preserve"> до 10% аварийных случаев происходит из-за отсутствия такого наблюдения.</w:t>
      </w:r>
    </w:p>
    <w:p w:rsidR="002F74BF" w:rsidRPr="001A124B" w:rsidRDefault="004B3762" w:rsidP="00A227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124B">
        <w:rPr>
          <w:rFonts w:ascii="Times New Roman" w:hAnsi="Times New Roman"/>
          <w:sz w:val="24"/>
          <w:szCs w:val="24"/>
        </w:rPr>
        <w:t xml:space="preserve">Аварийность на катерах составляет 3-5% от общего числа случаев. Доля аварийности на внутренних водных путях </w:t>
      </w:r>
      <w:r w:rsidR="001A124B" w:rsidRPr="001A124B">
        <w:rPr>
          <w:rFonts w:ascii="Times New Roman" w:hAnsi="Times New Roman"/>
          <w:sz w:val="24"/>
          <w:szCs w:val="24"/>
        </w:rPr>
        <w:t>-</w:t>
      </w:r>
      <w:r w:rsidRPr="001A124B">
        <w:rPr>
          <w:rFonts w:ascii="Times New Roman" w:hAnsi="Times New Roman"/>
          <w:sz w:val="24"/>
          <w:szCs w:val="24"/>
        </w:rPr>
        <w:t xml:space="preserve"> более 50%</w:t>
      </w:r>
      <w:r w:rsidR="002F74BF" w:rsidRPr="001A124B">
        <w:rPr>
          <w:rFonts w:ascii="Times New Roman" w:hAnsi="Times New Roman"/>
          <w:sz w:val="24"/>
          <w:szCs w:val="24"/>
        </w:rPr>
        <w:t xml:space="preserve">, на несудоходных водоемах </w:t>
      </w:r>
      <w:r w:rsidR="001A124B" w:rsidRPr="001A124B">
        <w:rPr>
          <w:rFonts w:ascii="Times New Roman" w:hAnsi="Times New Roman"/>
          <w:sz w:val="24"/>
          <w:szCs w:val="24"/>
        </w:rPr>
        <w:t>-</w:t>
      </w:r>
      <w:r w:rsidR="002F74BF" w:rsidRPr="001A124B">
        <w:rPr>
          <w:rFonts w:ascii="Times New Roman" w:hAnsi="Times New Roman"/>
          <w:sz w:val="24"/>
          <w:szCs w:val="24"/>
        </w:rPr>
        <w:t xml:space="preserve"> до 40%, в прибрежных участках морей -</w:t>
      </w:r>
      <w:r w:rsidR="001A124B" w:rsidRPr="001A124B">
        <w:rPr>
          <w:rFonts w:ascii="Times New Roman" w:hAnsi="Times New Roman"/>
          <w:sz w:val="24"/>
          <w:szCs w:val="24"/>
        </w:rPr>
        <w:t xml:space="preserve"> от </w:t>
      </w:r>
      <w:r w:rsidR="002F74BF" w:rsidRPr="001A124B">
        <w:rPr>
          <w:rFonts w:ascii="Times New Roman" w:hAnsi="Times New Roman"/>
          <w:sz w:val="24"/>
          <w:szCs w:val="24"/>
        </w:rPr>
        <w:t>5-7%.</w:t>
      </w:r>
    </w:p>
    <w:p w:rsidR="004B3762" w:rsidRPr="001A124B" w:rsidRDefault="002F74BF" w:rsidP="00A227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A124B">
        <w:rPr>
          <w:rFonts w:ascii="Times New Roman" w:hAnsi="Times New Roman"/>
          <w:b/>
          <w:sz w:val="24"/>
          <w:szCs w:val="24"/>
          <w:u w:val="single"/>
        </w:rPr>
        <w:t>Основными видами аварийных происшествий являются:</w:t>
      </w:r>
    </w:p>
    <w:p w:rsidR="001A124B" w:rsidRPr="001A124B" w:rsidRDefault="002F74BF" w:rsidP="00A227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124B">
        <w:rPr>
          <w:rFonts w:ascii="Times New Roman" w:hAnsi="Times New Roman"/>
          <w:sz w:val="24"/>
          <w:szCs w:val="24"/>
        </w:rPr>
        <w:t>- оп</w:t>
      </w:r>
      <w:r w:rsidR="00A22764">
        <w:rPr>
          <w:rFonts w:ascii="Times New Roman" w:hAnsi="Times New Roman"/>
          <w:sz w:val="24"/>
          <w:szCs w:val="24"/>
        </w:rPr>
        <w:t>рокидывание (около 55%) и затопление (15%).</w:t>
      </w:r>
    </w:p>
    <w:p w:rsidR="001A124B" w:rsidRPr="001A124B" w:rsidRDefault="002F74BF" w:rsidP="00A227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124B">
        <w:rPr>
          <w:rFonts w:ascii="Times New Roman" w:hAnsi="Times New Roman"/>
          <w:sz w:val="24"/>
          <w:szCs w:val="24"/>
        </w:rPr>
        <w:t>До 25 % случаев гибели людей с маломерных судов происходит при падении людей за борт во время плавания и при к</w:t>
      </w:r>
      <w:r w:rsidR="00A22764">
        <w:rPr>
          <w:rFonts w:ascii="Times New Roman" w:hAnsi="Times New Roman"/>
          <w:sz w:val="24"/>
          <w:szCs w:val="24"/>
        </w:rPr>
        <w:t xml:space="preserve">упании (нырянии) с </w:t>
      </w:r>
      <w:proofErr w:type="spellStart"/>
      <w:r w:rsidR="00A22764">
        <w:rPr>
          <w:rFonts w:ascii="Times New Roman" w:hAnsi="Times New Roman"/>
          <w:sz w:val="24"/>
          <w:szCs w:val="24"/>
        </w:rPr>
        <w:t>плавсредств</w:t>
      </w:r>
      <w:proofErr w:type="spellEnd"/>
      <w:r w:rsidR="00A22764">
        <w:rPr>
          <w:rFonts w:ascii="Times New Roman" w:hAnsi="Times New Roman"/>
          <w:sz w:val="24"/>
          <w:szCs w:val="24"/>
        </w:rPr>
        <w:t>.</w:t>
      </w:r>
    </w:p>
    <w:p w:rsidR="001A124B" w:rsidRDefault="00A22764" w:rsidP="00A2276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Судоводитель должен помнить, </w:t>
      </w:r>
      <w:r w:rsidR="002F74BF" w:rsidRPr="001A124B">
        <w:rPr>
          <w:rFonts w:ascii="Times New Roman" w:hAnsi="Times New Roman"/>
          <w:b/>
          <w:sz w:val="24"/>
          <w:szCs w:val="24"/>
        </w:rPr>
        <w:t>что нередко, принимаемые в самый последний</w:t>
      </w:r>
      <w:r>
        <w:rPr>
          <w:rFonts w:ascii="Times New Roman" w:hAnsi="Times New Roman"/>
          <w:b/>
          <w:sz w:val="24"/>
          <w:szCs w:val="24"/>
        </w:rPr>
        <w:t xml:space="preserve"> момент действия для избежания столкновения </w:t>
      </w:r>
      <w:proofErr w:type="gramStart"/>
      <w:r>
        <w:rPr>
          <w:rFonts w:ascii="Times New Roman" w:hAnsi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другим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F74BF" w:rsidRPr="001A124B">
        <w:rPr>
          <w:rFonts w:ascii="Times New Roman" w:hAnsi="Times New Roman"/>
          <w:b/>
          <w:sz w:val="24"/>
          <w:szCs w:val="24"/>
        </w:rPr>
        <w:t>плавсредством</w:t>
      </w:r>
      <w:proofErr w:type="spellEnd"/>
      <w:r w:rsidR="002F74BF" w:rsidRPr="001A124B">
        <w:rPr>
          <w:rFonts w:ascii="Times New Roman" w:hAnsi="Times New Roman"/>
          <w:b/>
          <w:sz w:val="24"/>
          <w:szCs w:val="24"/>
        </w:rPr>
        <w:t>, приводит к опрокидыванию судна с человеческими жертвами. Поэтому судоводитель обязан внимательно следить за окружающей обстановкой и заблаговременно совершать манёвры, обеспечивающи</w:t>
      </w:r>
      <w:r>
        <w:rPr>
          <w:rFonts w:ascii="Times New Roman" w:hAnsi="Times New Roman"/>
          <w:b/>
          <w:sz w:val="24"/>
          <w:szCs w:val="24"/>
        </w:rPr>
        <w:t>е безопасное расхождение судов.</w:t>
      </w:r>
    </w:p>
    <w:p w:rsidR="001A124B" w:rsidRDefault="001A124B" w:rsidP="00A2276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F74BF" w:rsidRPr="001A124B" w:rsidRDefault="002F74BF" w:rsidP="00A22764">
      <w:pPr>
        <w:spacing w:after="0"/>
        <w:rPr>
          <w:rFonts w:ascii="Times New Roman" w:hAnsi="Times New Roman"/>
          <w:b/>
          <w:sz w:val="24"/>
          <w:szCs w:val="24"/>
        </w:rPr>
      </w:pPr>
      <w:r w:rsidRPr="001A124B">
        <w:rPr>
          <w:rFonts w:ascii="Times New Roman" w:hAnsi="Times New Roman"/>
          <w:b/>
          <w:sz w:val="24"/>
          <w:szCs w:val="24"/>
        </w:rPr>
        <w:t xml:space="preserve"> </w:t>
      </w:r>
    </w:p>
    <w:p w:rsidR="002F74BF" w:rsidRDefault="001A124B" w:rsidP="00A2276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Игарский инспекторский участок</w:t>
      </w:r>
      <w:bookmarkStart w:id="0" w:name="_GoBack"/>
      <w:bookmarkEnd w:id="0"/>
    </w:p>
    <w:p w:rsidR="00A22764" w:rsidRPr="008B0A77" w:rsidRDefault="00A22764" w:rsidP="00A2276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Центра ГИМС ГУ МЧС России по Красноярскому краю</w:t>
      </w:r>
    </w:p>
    <w:sectPr w:rsidR="00A22764" w:rsidRPr="008B0A77" w:rsidSect="00F15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1F2"/>
    <w:rsid w:val="00101F7F"/>
    <w:rsid w:val="001A124B"/>
    <w:rsid w:val="001D6F1B"/>
    <w:rsid w:val="00205CE7"/>
    <w:rsid w:val="002F74BF"/>
    <w:rsid w:val="00456DDA"/>
    <w:rsid w:val="004B3762"/>
    <w:rsid w:val="004F4A2F"/>
    <w:rsid w:val="00516D26"/>
    <w:rsid w:val="00551962"/>
    <w:rsid w:val="00736E5F"/>
    <w:rsid w:val="00783ADD"/>
    <w:rsid w:val="008B0A77"/>
    <w:rsid w:val="0091661E"/>
    <w:rsid w:val="00A22764"/>
    <w:rsid w:val="00B51C6D"/>
    <w:rsid w:val="00C52522"/>
    <w:rsid w:val="00CE6E5B"/>
    <w:rsid w:val="00D261F2"/>
    <w:rsid w:val="00F15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8FD7C-F60C-445D-B535-729688E40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17</cp:revision>
  <cp:lastPrinted>2014-06-05T03:38:00Z</cp:lastPrinted>
  <dcterms:created xsi:type="dcterms:W3CDTF">2014-05-14T08:44:00Z</dcterms:created>
  <dcterms:modified xsi:type="dcterms:W3CDTF">2021-07-01T03:00:00Z</dcterms:modified>
</cp:coreProperties>
</file>